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A1" w:rsidRDefault="009C70A1">
      <w:pPr>
        <w:rPr>
          <w:noProof/>
          <w:lang w:eastAsia="cs-CZ"/>
        </w:rPr>
      </w:pPr>
      <w:r>
        <w:rPr>
          <w:noProof/>
          <w:lang w:eastAsia="cs-CZ"/>
        </w:rPr>
        <w:t>Prosévací zkoušky materiálů v laboratoři zemin FAST, srpen 2020.</w:t>
      </w:r>
      <w:r w:rsidR="00C43082">
        <w:rPr>
          <w:noProof/>
          <w:lang w:eastAsia="cs-CZ"/>
        </w:rPr>
        <w:t xml:space="preserve"> Vypracoval I. Knápek, H. Lahuta. 11.11.2020</w:t>
      </w:r>
      <w:r w:rsidR="00E94F07">
        <w:rPr>
          <w:noProof/>
          <w:lang w:eastAsia="cs-CZ"/>
        </w:rPr>
        <w:t xml:space="preserve"> a 20.11.2020</w:t>
      </w:r>
    </w:p>
    <w:p w:rsidR="00116563" w:rsidRDefault="009C70A1">
      <w:pPr>
        <w:rPr>
          <w:b/>
          <w:noProof/>
          <w:lang w:eastAsia="cs-CZ"/>
        </w:rPr>
      </w:pPr>
      <w:r>
        <w:rPr>
          <w:noProof/>
          <w:lang w:eastAsia="cs-CZ"/>
        </w:rPr>
        <w:t xml:space="preserve">Zatřídění dle ČSN 73 1001 (neplatná): </w:t>
      </w:r>
      <w:r w:rsidRPr="009C70A1">
        <w:rPr>
          <w:b/>
          <w:noProof/>
          <w:lang w:eastAsia="cs-CZ"/>
        </w:rPr>
        <w:t>SP – špatně zrněný písek</w:t>
      </w:r>
      <w:r w:rsidR="007075E1">
        <w:rPr>
          <w:b/>
          <w:noProof/>
          <w:lang w:eastAsia="cs-CZ"/>
        </w:rPr>
        <w:t>.</w:t>
      </w:r>
    </w:p>
    <w:p w:rsidR="007075E1" w:rsidRPr="00E94F07" w:rsidRDefault="007075E1">
      <w:pPr>
        <w:rPr>
          <w:i/>
          <w:noProof/>
          <w:lang w:eastAsia="cs-CZ"/>
        </w:rPr>
      </w:pPr>
      <w:r w:rsidRPr="00E94F07">
        <w:rPr>
          <w:i/>
          <w:noProof/>
          <w:lang w:eastAsia="cs-CZ"/>
        </w:rPr>
        <w:t>Z</w:t>
      </w:r>
      <w:r w:rsidR="00116563" w:rsidRPr="00E94F07">
        <w:rPr>
          <w:i/>
          <w:noProof/>
          <w:lang w:eastAsia="cs-CZ"/>
        </w:rPr>
        <w:t xml:space="preserve">atříděno na základě obsahu jemnozrnných částí (do 5%) (tedy se jedná o čisté štěrky nebo písky). Rozdělení zda se jedná o </w:t>
      </w:r>
      <w:r w:rsidRPr="00E94F07">
        <w:rPr>
          <w:i/>
          <w:noProof/>
          <w:lang w:eastAsia="cs-CZ"/>
        </w:rPr>
        <w:t>písky nebo štěrky vychází z dané křivky zrnistosti. V našem případě velikost částic odpovídá písčité frakci. Pro detailnější zatřídění (zda se jedná o špatně (P) či dobře (W) zrněné písky) je třeba spočítat čísla</w:t>
      </w:r>
      <w:r w:rsidR="00116563" w:rsidRPr="00E94F07">
        <w:rPr>
          <w:i/>
          <w:noProof/>
          <w:lang w:eastAsia="cs-CZ"/>
        </w:rPr>
        <w:t xml:space="preserve"> </w:t>
      </w:r>
      <w:r w:rsidRPr="00E94F07">
        <w:rPr>
          <w:i/>
          <w:noProof/>
          <w:lang w:eastAsia="cs-CZ"/>
        </w:rPr>
        <w:t>křivosti</w:t>
      </w:r>
      <w:r w:rsidR="00116563" w:rsidRPr="00E94F07">
        <w:rPr>
          <w:i/>
          <w:noProof/>
          <w:lang w:eastAsia="cs-CZ"/>
        </w:rPr>
        <w:t xml:space="preserve"> </w:t>
      </w:r>
      <w:r w:rsidRPr="00E94F07">
        <w:rPr>
          <w:i/>
          <w:noProof/>
          <w:lang w:eastAsia="cs-CZ"/>
        </w:rPr>
        <w:t>C</w:t>
      </w:r>
      <w:r w:rsidRPr="00E94F07">
        <w:rPr>
          <w:i/>
          <w:noProof/>
          <w:vertAlign w:val="subscript"/>
          <w:lang w:eastAsia="cs-CZ"/>
        </w:rPr>
        <w:t>c</w:t>
      </w:r>
      <w:r w:rsidRPr="00E94F07">
        <w:rPr>
          <w:i/>
          <w:noProof/>
          <w:lang w:eastAsia="cs-CZ"/>
        </w:rPr>
        <w:t xml:space="preserve"> </w:t>
      </w:r>
      <w:r w:rsidR="00116563" w:rsidRPr="00E94F07">
        <w:rPr>
          <w:i/>
          <w:noProof/>
          <w:lang w:eastAsia="cs-CZ"/>
        </w:rPr>
        <w:t>a nestejnozrnitosti</w:t>
      </w:r>
      <w:r w:rsidRPr="00E94F07">
        <w:rPr>
          <w:i/>
          <w:noProof/>
          <w:lang w:eastAsia="cs-CZ"/>
        </w:rPr>
        <w:t xml:space="preserve"> C</w:t>
      </w:r>
      <w:r w:rsidRPr="00E94F07">
        <w:rPr>
          <w:i/>
          <w:noProof/>
          <w:vertAlign w:val="subscript"/>
          <w:lang w:eastAsia="cs-CZ"/>
        </w:rPr>
        <w:t>u</w:t>
      </w:r>
      <w:r w:rsidRPr="00E94F07">
        <w:rPr>
          <w:i/>
          <w:noProof/>
          <w:lang w:eastAsia="cs-CZ"/>
        </w:rPr>
        <w:t>. Pro jednotlivé vzorky byly vypočítány tyto hodnoty:</w:t>
      </w:r>
    </w:p>
    <w:p w:rsidR="007075E1" w:rsidRDefault="007075E1">
      <w:pPr>
        <w:rPr>
          <w:noProof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1843"/>
        <w:gridCol w:w="2552"/>
        <w:gridCol w:w="2976"/>
      </w:tblGrid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Vzorek</w:t>
            </w:r>
          </w:p>
        </w:tc>
        <w:tc>
          <w:tcPr>
            <w:tcW w:w="1843" w:type="dxa"/>
          </w:tcPr>
          <w:p w:rsidR="007075E1" w:rsidRPr="00E94F07" w:rsidRDefault="007075E1" w:rsidP="00E94F07">
            <w:pPr>
              <w:jc w:val="center"/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C</w:t>
            </w:r>
            <w:r w:rsidRPr="00E94F07">
              <w:rPr>
                <w:b/>
                <w:noProof/>
                <w:vertAlign w:val="subscript"/>
                <w:lang w:eastAsia="cs-CZ"/>
              </w:rPr>
              <w:t>c</w:t>
            </w:r>
          </w:p>
        </w:tc>
        <w:tc>
          <w:tcPr>
            <w:tcW w:w="2552" w:type="dxa"/>
          </w:tcPr>
          <w:p w:rsidR="007075E1" w:rsidRPr="00E94F07" w:rsidRDefault="007075E1" w:rsidP="00E94F07">
            <w:pPr>
              <w:jc w:val="center"/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C</w:t>
            </w:r>
            <w:r w:rsidRPr="00E94F07">
              <w:rPr>
                <w:b/>
                <w:noProof/>
                <w:vertAlign w:val="subscript"/>
                <w:lang w:eastAsia="cs-CZ"/>
              </w:rPr>
              <w:t>u</w:t>
            </w:r>
          </w:p>
        </w:tc>
        <w:tc>
          <w:tcPr>
            <w:tcW w:w="2976" w:type="dxa"/>
          </w:tcPr>
          <w:p w:rsidR="007075E1" w:rsidRPr="00E94F07" w:rsidRDefault="007075E1" w:rsidP="00E94F07">
            <w:pPr>
              <w:jc w:val="center"/>
              <w:rPr>
                <w:b/>
                <w:noProof/>
                <w:lang w:eastAsia="cs-CZ"/>
              </w:rPr>
            </w:pPr>
            <w:r w:rsidRPr="00E94F07">
              <w:rPr>
                <w:b/>
                <w:noProof/>
                <w:lang w:eastAsia="cs-CZ"/>
              </w:rPr>
              <w:t>Zatřídění</w:t>
            </w:r>
          </w:p>
        </w:tc>
      </w:tr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FR1-3,20,09,14</w:t>
            </w:r>
          </w:p>
        </w:tc>
        <w:tc>
          <w:tcPr>
            <w:tcW w:w="1843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0,92</w:t>
            </w:r>
          </w:p>
        </w:tc>
        <w:tc>
          <w:tcPr>
            <w:tcW w:w="2552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2,08</w:t>
            </w:r>
          </w:p>
        </w:tc>
        <w:tc>
          <w:tcPr>
            <w:tcW w:w="2976" w:type="dxa"/>
          </w:tcPr>
          <w:p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RED 02</w:t>
            </w:r>
          </w:p>
        </w:tc>
        <w:tc>
          <w:tcPr>
            <w:tcW w:w="1843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0,91</w:t>
            </w:r>
          </w:p>
        </w:tc>
        <w:tc>
          <w:tcPr>
            <w:tcW w:w="2552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1,4</w:t>
            </w:r>
          </w:p>
        </w:tc>
        <w:tc>
          <w:tcPr>
            <w:tcW w:w="2976" w:type="dxa"/>
          </w:tcPr>
          <w:p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Red12_11_2020Novy</w:t>
            </w:r>
          </w:p>
        </w:tc>
        <w:tc>
          <w:tcPr>
            <w:tcW w:w="1843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0,94</w:t>
            </w:r>
          </w:p>
        </w:tc>
        <w:tc>
          <w:tcPr>
            <w:tcW w:w="2552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1,57</w:t>
            </w:r>
          </w:p>
        </w:tc>
        <w:tc>
          <w:tcPr>
            <w:tcW w:w="2976" w:type="dxa"/>
          </w:tcPr>
          <w:p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Blue</w:t>
            </w:r>
            <w:r w:rsidRPr="00E94F07">
              <w:rPr>
                <w:noProof/>
                <w:lang w:eastAsia="cs-CZ"/>
              </w:rPr>
              <w:t>12_11_2020Novy</w:t>
            </w:r>
          </w:p>
        </w:tc>
        <w:tc>
          <w:tcPr>
            <w:tcW w:w="1843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1,08</w:t>
            </w:r>
          </w:p>
        </w:tc>
        <w:tc>
          <w:tcPr>
            <w:tcW w:w="2552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2,15</w:t>
            </w:r>
          </w:p>
        </w:tc>
        <w:tc>
          <w:tcPr>
            <w:tcW w:w="2976" w:type="dxa"/>
          </w:tcPr>
          <w:p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Blue12_11_2020</w:t>
            </w:r>
            <w:r w:rsidRPr="00E94F07">
              <w:rPr>
                <w:noProof/>
                <w:lang w:eastAsia="cs-CZ"/>
              </w:rPr>
              <w:t>Recykl 01</w:t>
            </w:r>
          </w:p>
        </w:tc>
        <w:tc>
          <w:tcPr>
            <w:tcW w:w="1843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0,85</w:t>
            </w:r>
          </w:p>
        </w:tc>
        <w:tc>
          <w:tcPr>
            <w:tcW w:w="2552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2,07</w:t>
            </w:r>
          </w:p>
        </w:tc>
        <w:tc>
          <w:tcPr>
            <w:tcW w:w="2976" w:type="dxa"/>
          </w:tcPr>
          <w:p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Blue12_11_2020</w:t>
            </w:r>
            <w:r w:rsidRPr="00E94F07">
              <w:rPr>
                <w:noProof/>
                <w:lang w:eastAsia="cs-CZ"/>
              </w:rPr>
              <w:t>Recykl 02</w:t>
            </w:r>
          </w:p>
        </w:tc>
        <w:tc>
          <w:tcPr>
            <w:tcW w:w="1843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0,99</w:t>
            </w:r>
          </w:p>
        </w:tc>
        <w:tc>
          <w:tcPr>
            <w:tcW w:w="2552" w:type="dxa"/>
          </w:tcPr>
          <w:p w:rsidR="007075E1" w:rsidRPr="00E94F07" w:rsidRDefault="007075E1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2,33</w:t>
            </w:r>
          </w:p>
        </w:tc>
        <w:tc>
          <w:tcPr>
            <w:tcW w:w="2976" w:type="dxa"/>
          </w:tcPr>
          <w:p w:rsidR="007075E1" w:rsidRPr="00E94F07" w:rsidRDefault="00E94F07" w:rsidP="00E94F07">
            <w:pPr>
              <w:jc w:val="center"/>
              <w:rPr>
                <w:noProof/>
                <w:lang w:eastAsia="cs-CZ"/>
              </w:rPr>
            </w:pPr>
            <w:r w:rsidRPr="00E94F07">
              <w:rPr>
                <w:noProof/>
                <w:lang w:eastAsia="cs-CZ"/>
              </w:rPr>
              <w:t>špatně zrněný (P)</w:t>
            </w:r>
          </w:p>
        </w:tc>
      </w:tr>
      <w:tr w:rsidR="007075E1" w:rsidRPr="00E94F07" w:rsidTr="00E94F07">
        <w:trPr>
          <w:jc w:val="center"/>
        </w:trPr>
        <w:tc>
          <w:tcPr>
            <w:tcW w:w="2905" w:type="dxa"/>
          </w:tcPr>
          <w:p w:rsidR="007075E1" w:rsidRPr="00E94F07" w:rsidRDefault="007075E1" w:rsidP="00E94F07">
            <w:pPr>
              <w:rPr>
                <w:noProof/>
                <w:lang w:eastAsia="cs-CZ"/>
              </w:rPr>
            </w:pPr>
          </w:p>
        </w:tc>
        <w:tc>
          <w:tcPr>
            <w:tcW w:w="1843" w:type="dxa"/>
          </w:tcPr>
          <w:p w:rsidR="007075E1" w:rsidRPr="00E94F07" w:rsidRDefault="007075E1">
            <w:pPr>
              <w:rPr>
                <w:noProof/>
                <w:lang w:eastAsia="cs-CZ"/>
              </w:rPr>
            </w:pPr>
          </w:p>
        </w:tc>
        <w:tc>
          <w:tcPr>
            <w:tcW w:w="2552" w:type="dxa"/>
          </w:tcPr>
          <w:p w:rsidR="007075E1" w:rsidRPr="00E94F07" w:rsidRDefault="007075E1">
            <w:pPr>
              <w:rPr>
                <w:noProof/>
                <w:lang w:eastAsia="cs-CZ"/>
              </w:rPr>
            </w:pPr>
          </w:p>
        </w:tc>
        <w:tc>
          <w:tcPr>
            <w:tcW w:w="2976" w:type="dxa"/>
          </w:tcPr>
          <w:p w:rsidR="007075E1" w:rsidRPr="00E94F07" w:rsidRDefault="007075E1">
            <w:pPr>
              <w:rPr>
                <w:noProof/>
                <w:lang w:eastAsia="cs-CZ"/>
              </w:rPr>
            </w:pPr>
          </w:p>
        </w:tc>
      </w:tr>
    </w:tbl>
    <w:p w:rsidR="007075E1" w:rsidRPr="00E94F07" w:rsidRDefault="00E94F07">
      <w:pPr>
        <w:rPr>
          <w:i/>
          <w:noProof/>
          <w:lang w:eastAsia="cs-CZ"/>
        </w:rPr>
      </w:pPr>
      <w:r>
        <w:rPr>
          <w:i/>
          <w:noProof/>
          <w:lang w:eastAsia="cs-CZ"/>
        </w:rPr>
        <w:t>Kritérium pro splnění dobře zrněn</w:t>
      </w:r>
      <w:r w:rsidRPr="00E94F07">
        <w:rPr>
          <w:i/>
          <w:noProof/>
          <w:lang w:eastAsia="cs-CZ"/>
        </w:rPr>
        <w:t>ého písku musí být C</w:t>
      </w:r>
      <w:r w:rsidRPr="00E94F07">
        <w:rPr>
          <w:i/>
          <w:noProof/>
          <w:vertAlign w:val="subscript"/>
          <w:lang w:eastAsia="cs-CZ"/>
        </w:rPr>
        <w:t>c</w:t>
      </w:r>
      <w:r w:rsidRPr="00E94F07">
        <w:rPr>
          <w:i/>
          <w:noProof/>
          <w:lang w:eastAsia="cs-CZ"/>
        </w:rPr>
        <w:t xml:space="preserve"> v rozmezí 1 </w:t>
      </w:r>
      <m:oMath>
        <m:r>
          <w:rPr>
            <w:rFonts w:ascii="Cambria Math" w:hAnsi="Cambria Math"/>
            <w:noProof/>
            <w:lang w:eastAsia="cs-CZ"/>
          </w:rPr>
          <m:t>~</m:t>
        </m:r>
      </m:oMath>
      <w:r w:rsidRPr="00E94F07">
        <w:rPr>
          <w:rFonts w:eastAsiaTheme="minorEastAsia"/>
          <w:i/>
          <w:noProof/>
          <w:lang w:eastAsia="cs-CZ"/>
        </w:rPr>
        <w:t xml:space="preserve"> 3 a Cu </w:t>
      </w:r>
      <m:oMath>
        <m:r>
          <w:rPr>
            <w:rFonts w:ascii="Cambria Math" w:eastAsiaTheme="minorEastAsia" w:hAnsi="Cambria Math"/>
            <w:noProof/>
            <w:lang w:eastAsia="cs-CZ"/>
          </w:rPr>
          <m:t>&gt;</m:t>
        </m:r>
      </m:oMath>
      <w:r w:rsidRPr="00E94F07">
        <w:rPr>
          <w:rFonts w:eastAsiaTheme="minorEastAsia"/>
          <w:i/>
          <w:noProof/>
          <w:lang w:eastAsia="cs-CZ"/>
        </w:rPr>
        <w:t xml:space="preserve"> 6</w:t>
      </w:r>
      <w:r>
        <w:rPr>
          <w:rFonts w:eastAsiaTheme="minorEastAsia"/>
          <w:i/>
          <w:noProof/>
          <w:lang w:eastAsia="cs-CZ"/>
        </w:rPr>
        <w:t>. Pokud nejsou splněna obě kritéria současně, automaticky se stává špatně zrněným (P).</w:t>
      </w:r>
    </w:p>
    <w:p w:rsidR="009C70A1" w:rsidRDefault="009C70A1">
      <w:pPr>
        <w:rPr>
          <w:noProof/>
          <w:lang w:eastAsia="cs-CZ"/>
        </w:rPr>
      </w:pPr>
      <w:r>
        <w:rPr>
          <w:noProof/>
          <w:lang w:eastAsia="cs-CZ"/>
        </w:rPr>
        <w:t xml:space="preserve">Zatřídění dle EN ISO 14688 (EC7): </w:t>
      </w:r>
      <w:r w:rsidRPr="009C70A1">
        <w:rPr>
          <w:b/>
          <w:noProof/>
          <w:lang w:eastAsia="cs-CZ"/>
        </w:rPr>
        <w:t>Sa – písek (sand)</w:t>
      </w:r>
      <w:r>
        <w:rPr>
          <w:noProof/>
          <w:lang w:eastAsia="cs-CZ"/>
        </w:rPr>
        <w:t xml:space="preserve"> </w:t>
      </w:r>
    </w:p>
    <w:p w:rsidR="009C70A1" w:rsidRDefault="00116563" w:rsidP="00C43082">
      <w:pPr>
        <w:jc w:val="center"/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lastRenderedPageBreak/>
        <w:drawing>
          <wp:inline distT="0" distB="0" distL="0" distR="0" wp14:anchorId="36FF7526" wp14:editId="013DFB31">
            <wp:extent cx="7760970" cy="51574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515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70A1" w:rsidSect="009C70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A1"/>
    <w:rsid w:val="000F3814"/>
    <w:rsid w:val="000F5032"/>
    <w:rsid w:val="0010739D"/>
    <w:rsid w:val="00116563"/>
    <w:rsid w:val="00451003"/>
    <w:rsid w:val="007075E1"/>
    <w:rsid w:val="009C70A1"/>
    <w:rsid w:val="00C43082"/>
    <w:rsid w:val="00E9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0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94F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0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94F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BBFDDCAD-863C-4212-9836-D5C1A53D4ABB}"/>
</file>

<file path=customXml/itemProps2.xml><?xml version="1.0" encoding="utf-8"?>
<ds:datastoreItem xmlns:ds="http://schemas.openxmlformats.org/officeDocument/2006/customXml" ds:itemID="{5F5AF385-66F7-4284-BFF3-6C2BDD239F12}"/>
</file>

<file path=customXml/itemProps3.xml><?xml version="1.0" encoding="utf-8"?>
<ds:datastoreItem xmlns:ds="http://schemas.openxmlformats.org/officeDocument/2006/customXml" ds:itemID="{1B33DCF6-89A3-4E68-AAD0-C13C813243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4</cp:revision>
  <dcterms:created xsi:type="dcterms:W3CDTF">2020-11-26T15:18:00Z</dcterms:created>
  <dcterms:modified xsi:type="dcterms:W3CDTF">2020-11-26T16:04:00Z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