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C3" w:rsidRDefault="007E2807" w:rsidP="004F7822">
      <w:pPr>
        <w:pStyle w:val="Nzev"/>
        <w:rPr>
          <w:b/>
          <w:sz w:val="44"/>
          <w:szCs w:val="44"/>
        </w:rPr>
      </w:pPr>
      <w:r w:rsidRPr="005B2E56">
        <w:rPr>
          <w:b/>
          <w:sz w:val="44"/>
          <w:szCs w:val="44"/>
        </w:rPr>
        <w:t>P</w:t>
      </w:r>
      <w:r w:rsidR="004F7822" w:rsidRPr="005B2E56">
        <w:rPr>
          <w:b/>
          <w:sz w:val="44"/>
          <w:szCs w:val="44"/>
        </w:rPr>
        <w:t>rotokol</w:t>
      </w:r>
      <w:r w:rsidRPr="005B2E56">
        <w:rPr>
          <w:b/>
          <w:sz w:val="44"/>
          <w:szCs w:val="44"/>
        </w:rPr>
        <w:t xml:space="preserve"> </w:t>
      </w:r>
      <w:r w:rsidR="00F462AE">
        <w:rPr>
          <w:b/>
          <w:sz w:val="44"/>
          <w:szCs w:val="44"/>
        </w:rPr>
        <w:t>o zkoušce kyvadlem</w:t>
      </w:r>
    </w:p>
    <w:p w:rsidR="00582435" w:rsidRPr="00582435" w:rsidRDefault="00582435" w:rsidP="00582435"/>
    <w:p w:rsidR="00582435" w:rsidRDefault="005B2E56" w:rsidP="004F7822">
      <w:r>
        <w:t xml:space="preserve">zkouška provedena </w:t>
      </w:r>
      <w:proofErr w:type="gramStart"/>
      <w:r>
        <w:t>dle</w:t>
      </w:r>
      <w:proofErr w:type="gramEnd"/>
      <w:r>
        <w:t xml:space="preserve">: </w:t>
      </w:r>
      <w:r w:rsidR="00F462AE">
        <w:rPr>
          <w:b/>
        </w:rPr>
        <w:t>ČSN  EN 13036-4</w:t>
      </w:r>
      <w:r>
        <w:t xml:space="preserve"> Povrchové vlastnosti vozovek pozemních komunikací a letištních</w:t>
      </w:r>
      <w:r w:rsidR="00F462AE">
        <w:t xml:space="preserve"> ploch- Zkušební metody – Část 4 Metoda pro měření protismykových vlastností povrchu - </w:t>
      </w:r>
      <w:r>
        <w:t xml:space="preserve"> </w:t>
      </w:r>
      <w:r w:rsidR="00F462AE">
        <w:t xml:space="preserve">Zkouška kyvadlem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1"/>
        <w:gridCol w:w="6752"/>
      </w:tblGrid>
      <w:tr w:rsidR="005B2E56" w:rsidTr="00582435">
        <w:tc>
          <w:tcPr>
            <w:tcW w:w="0" w:type="auto"/>
          </w:tcPr>
          <w:p w:rsidR="005B2E56" w:rsidRDefault="00582435" w:rsidP="004F7822">
            <w:r>
              <w:t xml:space="preserve">Měřil:  </w:t>
            </w:r>
          </w:p>
        </w:tc>
        <w:tc>
          <w:tcPr>
            <w:tcW w:w="0" w:type="auto"/>
          </w:tcPr>
          <w:p w:rsidR="005B2E56" w:rsidRDefault="00582435" w:rsidP="004F7822">
            <w:r>
              <w:t>VŠB- TUO</w:t>
            </w:r>
            <w:r w:rsidR="00515EF4">
              <w:t>, Denisa Cihlářová</w:t>
            </w:r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Datum:</w:t>
            </w:r>
          </w:p>
        </w:tc>
        <w:tc>
          <w:tcPr>
            <w:tcW w:w="0" w:type="auto"/>
          </w:tcPr>
          <w:p w:rsidR="005B2E56" w:rsidRDefault="008E2FC6" w:rsidP="004F7822">
            <w:r>
              <w:t>22. 02. 2022</w:t>
            </w:r>
            <w:bookmarkStart w:id="0" w:name="_GoBack"/>
            <w:bookmarkEnd w:id="0"/>
          </w:p>
        </w:tc>
      </w:tr>
      <w:tr w:rsidR="005B2E56" w:rsidTr="00582435">
        <w:tc>
          <w:tcPr>
            <w:tcW w:w="0" w:type="auto"/>
          </w:tcPr>
          <w:p w:rsidR="005B2E56" w:rsidRDefault="00582435" w:rsidP="004F7822">
            <w:r>
              <w:t>Klimatické podmínky:</w:t>
            </w:r>
          </w:p>
          <w:p w:rsidR="00515EF4" w:rsidRDefault="00515EF4" w:rsidP="004F7822">
            <w:r>
              <w:t>Povrch:</w:t>
            </w:r>
          </w:p>
        </w:tc>
        <w:tc>
          <w:tcPr>
            <w:tcW w:w="0" w:type="auto"/>
          </w:tcPr>
          <w:p w:rsidR="005B2E56" w:rsidRDefault="00312607" w:rsidP="004F7822">
            <w:r>
              <w:t>I</w:t>
            </w:r>
            <w:r w:rsidR="00582435">
              <w:t>nteriér</w:t>
            </w:r>
            <w:r w:rsidR="00661F1D">
              <w:t xml:space="preserve"> 22</w:t>
            </w:r>
            <w:r>
              <w:t>°</w:t>
            </w:r>
            <w:r w:rsidR="00661F1D">
              <w:t>C</w:t>
            </w:r>
          </w:p>
          <w:p w:rsidR="00312607" w:rsidRDefault="00515EF4" w:rsidP="004F7822">
            <w:r>
              <w:t>TYREGRIP – bezpečnostní povrchová úprava</w:t>
            </w:r>
            <w:r w:rsidR="009A4123">
              <w:t xml:space="preserve"> + recyklát </w:t>
            </w:r>
          </w:p>
        </w:tc>
      </w:tr>
      <w:tr w:rsidR="005B2E56" w:rsidTr="00582435">
        <w:tc>
          <w:tcPr>
            <w:tcW w:w="0" w:type="auto"/>
          </w:tcPr>
          <w:p w:rsidR="00661F1D" w:rsidRDefault="00582435" w:rsidP="004F7822">
            <w:r>
              <w:t>Zkušební zařízení:</w:t>
            </w:r>
            <w:r w:rsidR="00661F1D">
              <w:t xml:space="preserve"> </w:t>
            </w:r>
          </w:p>
        </w:tc>
        <w:tc>
          <w:tcPr>
            <w:tcW w:w="0" w:type="auto"/>
          </w:tcPr>
          <w:p w:rsidR="005B2E56" w:rsidRPr="00582435" w:rsidRDefault="00F462AE" w:rsidP="004F7822">
            <w:r>
              <w:t>Kyvadlo PTV široká třecí patka [76,2 mm], délka prokluzu [126 mm]</w:t>
            </w:r>
          </w:p>
        </w:tc>
      </w:tr>
    </w:tbl>
    <w:p w:rsidR="005B2E56" w:rsidRDefault="005B2E56" w:rsidP="004F7822"/>
    <w:p w:rsidR="004F7822" w:rsidRPr="00582435" w:rsidRDefault="00582435" w:rsidP="004F7822">
      <w:pPr>
        <w:rPr>
          <w:b/>
        </w:rPr>
      </w:pPr>
      <w:r w:rsidRPr="00582435">
        <w:rPr>
          <w:b/>
        </w:rPr>
        <w:t>Výsledky zkoušky:</w:t>
      </w:r>
      <w:r w:rsidR="004F7822" w:rsidRPr="00582435">
        <w:rPr>
          <w:b/>
        </w:rPr>
        <w:t xml:space="preserve">     </w:t>
      </w:r>
      <w:r w:rsidR="005B2E56" w:rsidRPr="00582435">
        <w:rPr>
          <w:b/>
        </w:rPr>
        <w:t xml:space="preserve">                          </w:t>
      </w:r>
      <w:r w:rsidR="004F7822" w:rsidRPr="00582435">
        <w:rPr>
          <w:b/>
        </w:rPr>
        <w:t xml:space="preserve"> </w:t>
      </w:r>
    </w:p>
    <w:tbl>
      <w:tblPr>
        <w:tblStyle w:val="Mkatabulky"/>
        <w:tblW w:w="9786" w:type="dxa"/>
        <w:tblLook w:val="04A0" w:firstRow="1" w:lastRow="0" w:firstColumn="1" w:lastColumn="0" w:noHBand="0" w:noVBand="1"/>
      </w:tblPr>
      <w:tblGrid>
        <w:gridCol w:w="926"/>
        <w:gridCol w:w="1058"/>
        <w:gridCol w:w="975"/>
        <w:gridCol w:w="1101"/>
        <w:gridCol w:w="1141"/>
        <w:gridCol w:w="4585"/>
      </w:tblGrid>
      <w:tr w:rsidR="00661F1D" w:rsidRPr="00582435" w:rsidTr="00661F1D">
        <w:trPr>
          <w:trHeight w:val="1321"/>
        </w:trPr>
        <w:tc>
          <w:tcPr>
            <w:tcW w:w="0" w:type="auto"/>
            <w:vAlign w:val="center"/>
          </w:tcPr>
          <w:p w:rsidR="00661F1D" w:rsidRPr="00321B6A" w:rsidRDefault="00661F1D" w:rsidP="00661F1D">
            <w:pPr>
              <w:jc w:val="center"/>
              <w:rPr>
                <w:b/>
              </w:rPr>
            </w:pPr>
            <w:r w:rsidRPr="00321B6A">
              <w:rPr>
                <w:b/>
              </w:rPr>
              <w:t>Č. místa</w:t>
            </w:r>
          </w:p>
          <w:p w:rsidR="00661F1D" w:rsidRPr="00321B6A" w:rsidRDefault="00661F1D" w:rsidP="00661F1D">
            <w:pPr>
              <w:jc w:val="center"/>
              <w:rPr>
                <w:b/>
              </w:rPr>
            </w:pPr>
            <w:r w:rsidRPr="00321B6A">
              <w:rPr>
                <w:b/>
              </w:rPr>
              <w:t>měření</w:t>
            </w:r>
          </w:p>
        </w:tc>
        <w:tc>
          <w:tcPr>
            <w:tcW w:w="0" w:type="auto"/>
            <w:vAlign w:val="center"/>
          </w:tcPr>
          <w:p w:rsidR="00661F1D" w:rsidRPr="00321B6A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Průměr hodnoty PTV  z pěti kyvů</w:t>
            </w:r>
          </w:p>
        </w:tc>
        <w:tc>
          <w:tcPr>
            <w:tcW w:w="861" w:type="dxa"/>
            <w:vAlign w:val="center"/>
          </w:tcPr>
          <w:p w:rsidR="00661F1D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Teplota</w:t>
            </w:r>
          </w:p>
          <w:p w:rsidR="00661F1D" w:rsidRPr="00321B6A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  <w:sz w:val="22"/>
              </w:rPr>
              <w:t>°C</w:t>
            </w:r>
            <w:r>
              <w:rPr>
                <w:b/>
              </w:rPr>
              <w:t>]</w:t>
            </w:r>
          </w:p>
        </w:tc>
        <w:tc>
          <w:tcPr>
            <w:tcW w:w="1104" w:type="dxa"/>
            <w:vAlign w:val="center"/>
          </w:tcPr>
          <w:p w:rsidR="00661F1D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PTV  po korekci z teploty</w:t>
            </w:r>
          </w:p>
        </w:tc>
        <w:tc>
          <w:tcPr>
            <w:tcW w:w="1008" w:type="dxa"/>
            <w:vAlign w:val="center"/>
          </w:tcPr>
          <w:p w:rsidR="00661F1D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Množství recyklátu</w:t>
            </w:r>
          </w:p>
          <w:p w:rsidR="00661F1D" w:rsidRPr="00321B6A" w:rsidRDefault="00661F1D" w:rsidP="00661F1D">
            <w:pPr>
              <w:jc w:val="center"/>
              <w:rPr>
                <w:b/>
              </w:rPr>
            </w:pPr>
            <w:r>
              <w:rPr>
                <w:b/>
              </w:rPr>
              <w:t>[%]</w:t>
            </w:r>
          </w:p>
        </w:tc>
        <w:tc>
          <w:tcPr>
            <w:tcW w:w="5061" w:type="dxa"/>
            <w:vAlign w:val="center"/>
          </w:tcPr>
          <w:p w:rsidR="00661F1D" w:rsidRPr="00321B6A" w:rsidRDefault="00661F1D" w:rsidP="00661F1D">
            <w:pPr>
              <w:jc w:val="center"/>
              <w:rPr>
                <w:b/>
              </w:rPr>
            </w:pPr>
            <w:r w:rsidRPr="00321B6A">
              <w:rPr>
                <w:b/>
              </w:rPr>
              <w:t>Popis polohy  zkoušeného místa</w:t>
            </w:r>
          </w:p>
        </w:tc>
      </w:tr>
      <w:tr w:rsidR="00661F1D" w:rsidTr="00661F1D">
        <w:trPr>
          <w:trHeight w:val="294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61" w:type="dxa"/>
          </w:tcPr>
          <w:p w:rsidR="00661F1D" w:rsidRDefault="008E2FC6" w:rsidP="0031260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04" w:type="dxa"/>
          </w:tcPr>
          <w:p w:rsidR="00661F1D" w:rsidRDefault="008E2FC6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08" w:type="dxa"/>
            <w:vAlign w:val="center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061" w:type="dxa"/>
          </w:tcPr>
          <w:p w:rsidR="00661F1D" w:rsidRPr="00321B6A" w:rsidRDefault="00661F1D" w:rsidP="00661F1D">
            <w:r>
              <w:t xml:space="preserve">        </w:t>
            </w: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61" w:type="dxa"/>
          </w:tcPr>
          <w:p w:rsidR="00661F1D" w:rsidRDefault="008E2FC6" w:rsidP="0031260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04" w:type="dxa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61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04" w:type="dxa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61" w:type="dxa"/>
          </w:tcPr>
          <w:p w:rsidR="00661F1D" w:rsidRDefault="008E2FC6" w:rsidP="0031260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04" w:type="dxa"/>
          </w:tcPr>
          <w:p w:rsidR="00661F1D" w:rsidRDefault="008E2FC6" w:rsidP="0031260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661F1D" w:rsidRDefault="00F75925" w:rsidP="0031260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861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04" w:type="dxa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  <w:tr w:rsidR="00661F1D" w:rsidTr="00661F1D">
        <w:trPr>
          <w:trHeight w:val="279"/>
        </w:trPr>
        <w:tc>
          <w:tcPr>
            <w:tcW w:w="0" w:type="auto"/>
            <w:vAlign w:val="center"/>
          </w:tcPr>
          <w:p w:rsidR="00661F1D" w:rsidRDefault="00661F1D" w:rsidP="009A41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661F1D" w:rsidRDefault="002E635E" w:rsidP="00312607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861" w:type="dxa"/>
          </w:tcPr>
          <w:p w:rsidR="00661F1D" w:rsidRDefault="008E2FC6" w:rsidP="0031260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04" w:type="dxa"/>
          </w:tcPr>
          <w:p w:rsidR="00661F1D" w:rsidRDefault="008E2FC6" w:rsidP="0031260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08" w:type="dxa"/>
          </w:tcPr>
          <w:p w:rsidR="00661F1D" w:rsidRDefault="00661F1D" w:rsidP="0031260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061" w:type="dxa"/>
          </w:tcPr>
          <w:p w:rsidR="00661F1D" w:rsidRPr="00321B6A" w:rsidRDefault="00661F1D" w:rsidP="00312607">
            <w:pPr>
              <w:jc w:val="center"/>
            </w:pPr>
            <w:r w:rsidRPr="00321B6A">
              <w:t>Betonová dlaždice  300x300x40 mm</w:t>
            </w:r>
          </w:p>
        </w:tc>
      </w:tr>
    </w:tbl>
    <w:p w:rsidR="005E201D" w:rsidRDefault="005E201D" w:rsidP="00312607">
      <w:pPr>
        <w:jc w:val="center"/>
        <w:rPr>
          <w:b/>
        </w:rPr>
      </w:pPr>
    </w:p>
    <w:p w:rsidR="00A0015E" w:rsidRDefault="008E2FC6" w:rsidP="001B535F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061E6" wp14:editId="680873B8">
                <wp:simplePos x="0" y="0"/>
                <wp:positionH relativeFrom="margin">
                  <wp:posOffset>157480</wp:posOffset>
                </wp:positionH>
                <wp:positionV relativeFrom="paragraph">
                  <wp:posOffset>1009014</wp:posOffset>
                </wp:positionV>
                <wp:extent cx="5362575" cy="180975"/>
                <wp:effectExtent l="19050" t="1905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80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E3A17" id="Obdélník 2" o:spid="_x0000_s1026" style="position:absolute;margin-left:12.4pt;margin-top:79.45pt;width:422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" filled="f" strokecolor="red" strokeweight="2.25pt">
                <w10:wrap anchorx="margin"/>
              </v:rect>
            </w:pict>
          </mc:Fallback>
        </mc:AlternateContent>
      </w:r>
      <w:r w:rsidR="00A0015E">
        <w:rPr>
          <w:b/>
        </w:rPr>
        <w:t xml:space="preserve">Hodnocení: </w:t>
      </w:r>
      <w:r w:rsidR="00A0015E">
        <w:t>naměřené hodnoty</w:t>
      </w:r>
      <w:r w:rsidR="0054665A">
        <w:t xml:space="preserve"> vyhovují požadavku </w:t>
      </w:r>
      <w:r w:rsidR="0054665A">
        <w:rPr>
          <w:rFonts w:cstheme="minorHAnsi"/>
        </w:rPr>
        <w:t>≥</w:t>
      </w:r>
      <w:r w:rsidR="0054665A">
        <w:t xml:space="preserve"> 70 (součinitel tření zjištěný kyvadlem PTV) definovaným  TP </w:t>
      </w:r>
      <w:r w:rsidR="00A0015E">
        <w:t xml:space="preserve"> 213 – Bezpečnostní protismykové úpravy povrchů vozovek 2009. </w:t>
      </w:r>
      <w:r>
        <w:rPr>
          <w:noProof/>
          <w:lang w:eastAsia="cs-CZ"/>
        </w:rPr>
        <w:drawing>
          <wp:inline distT="0" distB="0" distL="0" distR="0" wp14:anchorId="72A39484" wp14:editId="08858890">
            <wp:extent cx="5760720" cy="12274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FC6" w:rsidRPr="00A0015E" w:rsidRDefault="008E2FC6" w:rsidP="008E2FC6">
      <w:pPr>
        <w:jc w:val="right"/>
      </w:pPr>
      <w:r>
        <w:t xml:space="preserve"> </w:t>
      </w:r>
      <w:r>
        <w:t>[Zdroj. TP 213]</w:t>
      </w:r>
    </w:p>
    <w:sectPr w:rsidR="008E2FC6" w:rsidRPr="00A0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22"/>
    <w:rsid w:val="001B535F"/>
    <w:rsid w:val="002732C3"/>
    <w:rsid w:val="002E635E"/>
    <w:rsid w:val="00312607"/>
    <w:rsid w:val="00321B6A"/>
    <w:rsid w:val="004F7822"/>
    <w:rsid w:val="00515EF4"/>
    <w:rsid w:val="0054665A"/>
    <w:rsid w:val="00582435"/>
    <w:rsid w:val="005B2E56"/>
    <w:rsid w:val="005E201D"/>
    <w:rsid w:val="00661F1D"/>
    <w:rsid w:val="007E2807"/>
    <w:rsid w:val="008E2FC6"/>
    <w:rsid w:val="009A4123"/>
    <w:rsid w:val="00A0015E"/>
    <w:rsid w:val="00B06CAF"/>
    <w:rsid w:val="00C46D30"/>
    <w:rsid w:val="00F462AE"/>
    <w:rsid w:val="00F75925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2353"/>
  <w15:chartTrackingRefBased/>
  <w15:docId w15:val="{02F65379-26B6-46E0-B561-DE52A889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822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F78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D3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B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F243F59377E46BD89612DC8FBCC6B" ma:contentTypeVersion="11" ma:contentTypeDescription="Vytvoří nový dokument" ma:contentTypeScope="" ma:versionID="7ce129e40428ed481e321ad6f23bd80b">
  <xsd:schema xmlns:xsd="http://www.w3.org/2001/XMLSchema" xmlns:xs="http://www.w3.org/2001/XMLSchema" xmlns:p="http://schemas.microsoft.com/office/2006/metadata/properties" xmlns:ns2="bbbef58b-0e1b-4da6-84ac-d9d66ea823a9" xmlns:ns3="4ab2d6d7-e07f-45c6-9656-09fe14d9cb4b" targetNamespace="http://schemas.microsoft.com/office/2006/metadata/properties" ma:root="true" ma:fieldsID="4e0150728330f8408f461a80d8dcab85" ns2:_="" ns3:_="">
    <xsd:import namespace="bbbef58b-0e1b-4da6-84ac-d9d66ea823a9"/>
    <xsd:import namespace="4ab2d6d7-e07f-45c6-9656-09fe14d9c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ef58b-0e1b-4da6-84ac-d9d66ea82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2d6d7-e07f-45c6-9656-09fe14d9cb4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0912f-4bc8-432c-b3b9-5b2ce8da3537}" ma:internalName="TaxCatchAll" ma:showField="CatchAllData" ma:web="4ab2d6d7-e07f-45c6-9656-09fe14d9c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ef58b-0e1b-4da6-84ac-d9d66ea823a9">
      <Terms xmlns="http://schemas.microsoft.com/office/infopath/2007/PartnerControls"/>
    </lcf76f155ced4ddcb4097134ff3c332f>
    <TaxCatchAll xmlns="4ab2d6d7-e07f-45c6-9656-09fe14d9cb4b" xsi:nil="true"/>
  </documentManagement>
</p:properties>
</file>

<file path=customXml/itemProps1.xml><?xml version="1.0" encoding="utf-8"?>
<ds:datastoreItem xmlns:ds="http://schemas.openxmlformats.org/officeDocument/2006/customXml" ds:itemID="{DB03A199-417D-428E-9DF0-D40599287539}"/>
</file>

<file path=customXml/itemProps2.xml><?xml version="1.0" encoding="utf-8"?>
<ds:datastoreItem xmlns:ds="http://schemas.openxmlformats.org/officeDocument/2006/customXml" ds:itemID="{8E7F8DAA-EAC8-40BE-B79D-398C37E62682}"/>
</file>

<file path=customXml/itemProps3.xml><?xml version="1.0" encoding="utf-8"?>
<ds:datastoreItem xmlns:ds="http://schemas.openxmlformats.org/officeDocument/2006/customXml" ds:itemID="{F10F4822-6CBD-447A-AE9B-D4159248A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lie01</dc:creator>
  <cp:keywords/>
  <dc:description/>
  <cp:lastModifiedBy>lie01</cp:lastModifiedBy>
  <cp:revision>2</cp:revision>
  <cp:lastPrinted>2020-09-11T10:56:00Z</cp:lastPrinted>
  <dcterms:created xsi:type="dcterms:W3CDTF">2022-03-03T11:54:00Z</dcterms:created>
  <dcterms:modified xsi:type="dcterms:W3CDTF">2022-03-03T11:54:00Z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0x010100578F243F59377E46BD89612DC8FBCC6B</vt:lpwstr>
  </property>
</Properties>
</file>