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359BE" w:rsidP="008359BE" w:rsidRDefault="008359BE" w14:paraId="59BF6931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Ministerstvo průmyslu a obchodu České republiky, program Aplikace VII, </w:t>
      </w: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6E7BEAA2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63E4A9CD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4F6584BE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20E0FA26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projekt </w:t>
      </w: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09AF38FC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15AA318D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10CB3A19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„Využití nových technologií a postupů v údržbě ostění tunelů a v recyklování kameniva pro aplikaci bezpečnostních protismykových úprav“</w:t>
      </w: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01512BE8" wp14:textId="77777777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0DA70637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46624170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672A665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0A37501D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76B1F10F" w:rsidRDefault="008359BE" w14:paraId="02EB378F" wp14:noSpellErr="1" wp14:textId="12D17574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8359BE" w:rsidP="008359BE" w:rsidRDefault="008359BE" w14:paraId="6A05A80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5A39BBE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4B8484D5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41C8F396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xmlns:wp14="http://schemas.microsoft.com/office/word/2010/wordml" w:rsidR="008359BE" w:rsidP="008359BE" w:rsidRDefault="008359BE" w14:paraId="72A3D3EC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4F8F56C0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29240B7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Dílčí zpráva</w:t>
      </w: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23F3247F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Změny</w:t>
      </w:r>
    </w:p>
    <w:p xmlns:wp14="http://schemas.microsoft.com/office/word/2010/wordml" w:rsidR="008359BE" w:rsidP="008359BE" w:rsidRDefault="008359BE" w14:paraId="649CC1F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10EF996B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0D0B940D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0E27B00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60061E4C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44EAFD9C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4B94D5A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3DEEC66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45FB081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049F31CB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8359BE" w:rsidP="008359BE" w:rsidRDefault="008359BE" w14:paraId="5E3886A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4ECEB11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0D8BF34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5EDB29A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7F2804F2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Ostrava 30. 6. 2021                          doc. Ing. Miloslav Řezáč, Ph.D.</w:t>
      </w:r>
      <w:r>
        <w:rPr>
          <w:rStyle w:val="eop"/>
          <w:color w:val="000000"/>
          <w:sz w:val="32"/>
          <w:szCs w:val="32"/>
        </w:rPr>
        <w:t> </w:t>
      </w:r>
    </w:p>
    <w:p xmlns:wp14="http://schemas.microsoft.com/office/word/2010/wordml" w:rsidR="008359BE" w:rsidP="008359BE" w:rsidRDefault="008359BE" w14:paraId="55F0FDB5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  <w:r w:rsidRPr="76B1F10F" w:rsidR="008359BE">
        <w:rPr>
          <w:rStyle w:val="normaltextrun"/>
          <w:b w:val="1"/>
          <w:bCs w:val="1"/>
          <w:color w:val="000000" w:themeColor="text1" w:themeTint="FF" w:themeShade="FF"/>
          <w:sz w:val="32"/>
          <w:szCs w:val="32"/>
        </w:rPr>
        <w:t>                                                         </w:t>
      </w:r>
      <w:r w:rsidRPr="76B1F10F" w:rsidR="008359BE">
        <w:rPr>
          <w:rStyle w:val="normaltextrun"/>
          <w:color w:val="000000" w:themeColor="text1" w:themeTint="FF" w:themeShade="FF"/>
          <w:sz w:val="32"/>
          <w:szCs w:val="32"/>
        </w:rPr>
        <w:t>další řešitel: FAST VŠB-TUO</w:t>
      </w:r>
      <w:r w:rsidRPr="76B1F10F" w:rsidR="008359BE">
        <w:rPr>
          <w:rStyle w:val="eop"/>
          <w:color w:val="000000" w:themeColor="text1" w:themeTint="FF" w:themeShade="FF"/>
          <w:sz w:val="32"/>
          <w:szCs w:val="32"/>
        </w:rPr>
        <w:t> </w:t>
      </w:r>
    </w:p>
    <w:p w:rsidR="76B1F10F" w:rsidP="76B1F10F" w:rsidRDefault="76B1F10F" w14:paraId="0AC0A854" w14:textId="28CCDEF9">
      <w:pPr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lang w:eastAsia="cs-CZ"/>
        </w:rPr>
      </w:pPr>
    </w:p>
    <w:p w:rsidR="76B1F10F" w:rsidP="76B1F10F" w:rsidRDefault="76B1F10F" w14:paraId="17CAF28C" w14:textId="587F80F9">
      <w:pPr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lang w:eastAsia="cs-CZ"/>
        </w:rPr>
      </w:pPr>
    </w:p>
    <w:p xmlns:wp14="http://schemas.microsoft.com/office/word/2010/wordml" w:rsidRPr="008359BE" w:rsidR="008359BE" w:rsidP="008359BE" w:rsidRDefault="002B5B6B" w14:paraId="0D483CC3" wp14:textId="77777777">
      <w:pPr>
        <w:jc w:val="center"/>
        <w:rPr>
          <w:rStyle w:val="normaltextrun"/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cs-CZ"/>
        </w:rPr>
      </w:pPr>
      <w:r w:rsidRPr="008359BE">
        <w:rPr>
          <w:rStyle w:val="normaltextrun"/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cs-CZ"/>
        </w:rPr>
        <w:lastRenderedPageBreak/>
        <w:t>Změny na straně dalšího účastníka projektu - řešitelského týmu</w:t>
      </w:r>
    </w:p>
    <w:p xmlns:wp14="http://schemas.microsoft.com/office/word/2010/wordml" w:rsidRPr="008359BE" w:rsidR="002B5B6B" w:rsidP="008359BE" w:rsidRDefault="002B5B6B" w14:paraId="30E35A1A" wp14:textId="77777777">
      <w:pPr>
        <w:jc w:val="center"/>
        <w:rPr>
          <w:rStyle w:val="normaltextrun"/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cs-CZ"/>
        </w:rPr>
      </w:pPr>
      <w:r w:rsidRPr="008359BE">
        <w:rPr>
          <w:rStyle w:val="normaltextrun"/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cs-CZ"/>
        </w:rPr>
        <w:t>Fakulty stavební VŠB-TUO:</w:t>
      </w:r>
    </w:p>
    <w:p xmlns:wp14="http://schemas.microsoft.com/office/word/2010/wordml" w:rsidR="002B5B6B" w:rsidP="002B5B6B" w:rsidRDefault="002B5B6B" w14:paraId="53128261" wp14:textId="77777777">
      <w:pPr>
        <w:jc w:val="both"/>
        <w:rPr>
          <w:rFonts w:ascii="Times New Roman" w:hAnsi="Times New Roman"/>
        </w:rPr>
      </w:pPr>
    </w:p>
    <w:p xmlns:wp14="http://schemas.microsoft.com/office/word/2010/wordml" w:rsidR="008359BE" w:rsidP="002B5B6B" w:rsidRDefault="008359BE" w14:paraId="62486C05" wp14:textId="77777777">
      <w:pPr>
        <w:jc w:val="both"/>
        <w:rPr>
          <w:rFonts w:ascii="Times New Roman" w:hAnsi="Times New Roman"/>
        </w:rPr>
      </w:pPr>
    </w:p>
    <w:p xmlns:wp14="http://schemas.microsoft.com/office/word/2010/wordml" w:rsidR="002B5B6B" w:rsidP="002B5B6B" w:rsidRDefault="00A42065" w14:paraId="6900106D" wp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Změny, které </w:t>
      </w:r>
      <w:proofErr w:type="gramStart"/>
      <w:r>
        <w:rPr>
          <w:rFonts w:ascii="Times New Roman" w:hAnsi="Times New Roman"/>
        </w:rPr>
        <w:t>vznik</w:t>
      </w:r>
      <w:r w:rsidR="002B5B6B">
        <w:rPr>
          <w:rFonts w:ascii="Times New Roman" w:hAnsi="Times New Roman"/>
        </w:rPr>
        <w:t>ly</w:t>
      </w:r>
      <w:proofErr w:type="gramEnd"/>
      <w:r w:rsidR="002B5B6B">
        <w:rPr>
          <w:rFonts w:ascii="Times New Roman" w:hAnsi="Times New Roman"/>
        </w:rPr>
        <w:t xml:space="preserve"> v průběhu řešení projektu </w:t>
      </w:r>
      <w:r w:rsidR="00163D60">
        <w:rPr>
          <w:rFonts w:ascii="Times New Roman" w:hAnsi="Times New Roman"/>
        </w:rPr>
        <w:t xml:space="preserve">k 30. 6. 2021 </w:t>
      </w:r>
      <w:r w:rsidR="002B5B6B">
        <w:rPr>
          <w:rFonts w:ascii="Times New Roman" w:hAnsi="Times New Roman"/>
        </w:rPr>
        <w:t>se </w:t>
      </w:r>
      <w:proofErr w:type="gramStart"/>
      <w:r w:rsidR="002B5B6B">
        <w:rPr>
          <w:rFonts w:ascii="Times New Roman" w:hAnsi="Times New Roman"/>
        </w:rPr>
        <w:t>týkaly</w:t>
      </w:r>
      <w:proofErr w:type="gramEnd"/>
      <w:r w:rsidR="002B5B6B">
        <w:rPr>
          <w:rFonts w:ascii="Times New Roman" w:hAnsi="Times New Roman"/>
        </w:rPr>
        <w:t xml:space="preserve"> pouze složení řešitelského týmu:</w:t>
      </w:r>
    </w:p>
    <w:p xmlns:wp14="http://schemas.microsoft.com/office/word/2010/wordml" w:rsidR="008359BE" w:rsidP="002B5B6B" w:rsidRDefault="008359BE" w14:paraId="4101652C" wp14:textId="77777777">
      <w:pPr>
        <w:jc w:val="both"/>
        <w:rPr>
          <w:rFonts w:ascii="Times New Roman" w:hAnsi="Times New Roman"/>
        </w:rPr>
      </w:pPr>
    </w:p>
    <w:p xmlns:wp14="http://schemas.microsoft.com/office/word/2010/wordml" w:rsidRPr="00A42065" w:rsidR="008C5BC5" w:rsidP="00A42065" w:rsidRDefault="008C5BC5" w14:paraId="6D88A7D5" wp14:textId="777777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A42065">
        <w:rPr>
          <w:rFonts w:ascii="Times New Roman" w:hAnsi="Times New Roman"/>
        </w:rPr>
        <w:t xml:space="preserve">Od 1. 9. 2020 </w:t>
      </w:r>
      <w:r w:rsidRPr="00A42065" w:rsidR="00A42065">
        <w:rPr>
          <w:rFonts w:ascii="Times New Roman" w:hAnsi="Times New Roman"/>
        </w:rPr>
        <w:t xml:space="preserve">z důvodu naplnění úvazku </w:t>
      </w:r>
      <w:r w:rsidRPr="00A42065">
        <w:rPr>
          <w:rFonts w:ascii="Times New Roman" w:hAnsi="Times New Roman"/>
        </w:rPr>
        <w:t xml:space="preserve">nahradil doc. RNDr. Pavla Pospíšila, PhD. </w:t>
      </w:r>
      <w:proofErr w:type="gramStart"/>
      <w:r w:rsidR="00A42065">
        <w:rPr>
          <w:rFonts w:ascii="Times New Roman" w:hAnsi="Times New Roman"/>
        </w:rPr>
        <w:t>nově</w:t>
      </w:r>
      <w:proofErr w:type="gramEnd"/>
      <w:r w:rsidR="00A42065">
        <w:rPr>
          <w:rFonts w:ascii="Times New Roman" w:hAnsi="Times New Roman"/>
        </w:rPr>
        <w:t xml:space="preserve"> </w:t>
      </w:r>
      <w:r w:rsidRPr="00A42065">
        <w:rPr>
          <w:rFonts w:ascii="Times New Roman" w:hAnsi="Times New Roman"/>
        </w:rPr>
        <w:t>doc. Dr. Ing. Hynek</w:t>
      </w:r>
      <w:r w:rsidR="008359BE">
        <w:rPr>
          <w:rFonts w:ascii="Times New Roman" w:hAnsi="Times New Roman"/>
        </w:rPr>
        <w:t xml:space="preserve"> Lahuta</w:t>
      </w:r>
      <w:bookmarkStart w:name="_GoBack" w:id="0"/>
      <w:bookmarkEnd w:id="0"/>
      <w:r w:rsidRPr="00A42065">
        <w:rPr>
          <w:rFonts w:ascii="Times New Roman" w:hAnsi="Times New Roman"/>
        </w:rPr>
        <w:t>:</w:t>
      </w:r>
    </w:p>
    <w:p xmlns:wp14="http://schemas.microsoft.com/office/word/2010/wordml" w:rsidR="008C5BC5" w:rsidP="00A42065" w:rsidRDefault="008C5BC5" w14:paraId="46D9FBBA" wp14:textId="77777777">
      <w:pPr>
        <w:pStyle w:val="Odstavecseseznamem"/>
        <w:jc w:val="both"/>
        <w:rPr>
          <w:rFonts w:ascii="Times New Roman" w:hAnsi="Times New Roman"/>
        </w:rPr>
      </w:pPr>
      <w:r w:rsidRPr="00A42065">
        <w:rPr>
          <w:rFonts w:ascii="Times New Roman" w:hAnsi="Times New Roman"/>
        </w:rPr>
        <w:t xml:space="preserve">doc. RNDr. Pavel Pospíšil, PhD. </w:t>
      </w:r>
      <w:proofErr w:type="gramStart"/>
      <w:r w:rsidRPr="00A42065">
        <w:rPr>
          <w:rFonts w:ascii="Times New Roman" w:hAnsi="Times New Roman"/>
        </w:rPr>
        <w:t>se</w:t>
      </w:r>
      <w:proofErr w:type="gramEnd"/>
      <w:r w:rsidRPr="00A42065">
        <w:rPr>
          <w:rFonts w:ascii="Times New Roman" w:hAnsi="Times New Roman"/>
        </w:rPr>
        <w:t xml:space="preserve"> v současné době podílí na řešení 5 výzkumných projektů, včetně jednoho mezinárodního (</w:t>
      </w:r>
      <w:proofErr w:type="spellStart"/>
      <w:r w:rsidRPr="00A42065">
        <w:rPr>
          <w:rFonts w:ascii="Times New Roman" w:hAnsi="Times New Roman"/>
        </w:rPr>
        <w:t>Horizon</w:t>
      </w:r>
      <w:proofErr w:type="spellEnd"/>
      <w:r w:rsidRPr="00A42065">
        <w:rPr>
          <w:rFonts w:ascii="Times New Roman" w:hAnsi="Times New Roman"/>
        </w:rPr>
        <w:t xml:space="preserve"> 2020, </w:t>
      </w:r>
      <w:proofErr w:type="spellStart"/>
      <w:r w:rsidRPr="00A42065">
        <w:rPr>
          <w:rFonts w:ascii="Times New Roman" w:hAnsi="Times New Roman"/>
        </w:rPr>
        <w:t>Geothermal</w:t>
      </w:r>
      <w:proofErr w:type="spellEnd"/>
      <w:r w:rsidRPr="00A42065">
        <w:rPr>
          <w:rFonts w:ascii="Times New Roman" w:hAnsi="Times New Roman"/>
        </w:rPr>
        <w:t xml:space="preserve"> </w:t>
      </w:r>
      <w:proofErr w:type="spellStart"/>
      <w:r w:rsidRPr="00A42065">
        <w:rPr>
          <w:rFonts w:ascii="Times New Roman" w:hAnsi="Times New Roman"/>
        </w:rPr>
        <w:t>Energy</w:t>
      </w:r>
      <w:proofErr w:type="spellEnd"/>
      <w:r w:rsidRPr="00A42065">
        <w:rPr>
          <w:rFonts w:ascii="Times New Roman" w:hAnsi="Times New Roman"/>
        </w:rPr>
        <w:t xml:space="preserve"> in </w:t>
      </w:r>
      <w:proofErr w:type="spellStart"/>
      <w:r w:rsidRPr="00A42065">
        <w:rPr>
          <w:rFonts w:ascii="Times New Roman" w:hAnsi="Times New Roman"/>
        </w:rPr>
        <w:t>Special</w:t>
      </w:r>
      <w:proofErr w:type="spellEnd"/>
      <w:r w:rsidRPr="00A42065">
        <w:rPr>
          <w:rFonts w:ascii="Times New Roman" w:hAnsi="Times New Roman"/>
        </w:rPr>
        <w:t xml:space="preserve"> Underground </w:t>
      </w:r>
      <w:proofErr w:type="spellStart"/>
      <w:r w:rsidRPr="00A42065">
        <w:rPr>
          <w:rFonts w:ascii="Times New Roman" w:hAnsi="Times New Roman"/>
        </w:rPr>
        <w:t>Structures</w:t>
      </w:r>
      <w:proofErr w:type="spellEnd"/>
      <w:r w:rsidRPr="00A42065">
        <w:rPr>
          <w:rFonts w:ascii="Times New Roman" w:hAnsi="Times New Roman"/>
        </w:rPr>
        <w:t>). Vytíženost na těchto již běžících výzkumných projektech nedovoluje výše uvedenému pracovníkovi podílet se na řešení předmětného projektu (omezení úvazku v ekonomických pr</w:t>
      </w:r>
      <w:r w:rsidRPr="00A42065" w:rsidR="00A42065">
        <w:rPr>
          <w:rFonts w:ascii="Times New Roman" w:hAnsi="Times New Roman"/>
        </w:rPr>
        <w:t>avidlech projektu Aplikace na 1,</w:t>
      </w:r>
      <w:r w:rsidRPr="00A42065">
        <w:rPr>
          <w:rFonts w:ascii="Times New Roman" w:hAnsi="Times New Roman"/>
        </w:rPr>
        <w:t xml:space="preserve">0). </w:t>
      </w:r>
    </w:p>
    <w:p xmlns:wp14="http://schemas.microsoft.com/office/word/2010/wordml" w:rsidRPr="00A42065" w:rsidR="00A42065" w:rsidP="00A42065" w:rsidRDefault="00A42065" w14:paraId="4B99056E" wp14:textId="77777777">
      <w:pPr>
        <w:pStyle w:val="Odstavecseseznamem"/>
        <w:jc w:val="both"/>
        <w:rPr>
          <w:rFonts w:ascii="Times New Roman" w:hAnsi="Times New Roman"/>
        </w:rPr>
      </w:pPr>
    </w:p>
    <w:p xmlns:wp14="http://schemas.microsoft.com/office/word/2010/wordml" w:rsidRPr="00A42065" w:rsidR="00A42065" w:rsidP="00A42065" w:rsidRDefault="008C5BC5" w14:paraId="57316F1E" wp14:textId="7777777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A42065">
        <w:rPr>
          <w:rFonts w:ascii="Times New Roman" w:hAnsi="Times New Roman"/>
        </w:rPr>
        <w:t xml:space="preserve">od </w:t>
      </w:r>
      <w:r w:rsidRPr="00A42065" w:rsidR="00A42065">
        <w:rPr>
          <w:rFonts w:ascii="Times New Roman" w:hAnsi="Times New Roman"/>
        </w:rPr>
        <w:t>1. 6. 2021 se úvazek doc. RNDr. Eva Hrubešové</w:t>
      </w:r>
      <w:r w:rsidRPr="00A42065" w:rsidR="00ED23BE">
        <w:rPr>
          <w:rFonts w:ascii="Times New Roman" w:hAnsi="Times New Roman"/>
        </w:rPr>
        <w:t xml:space="preserve">, Ph.D. </w:t>
      </w:r>
      <w:r w:rsidRPr="00A42065" w:rsidR="00A42065">
        <w:rPr>
          <w:rFonts w:ascii="Times New Roman" w:hAnsi="Times New Roman"/>
        </w:rPr>
        <w:t xml:space="preserve">ve výši 0,2 převedl na doc. Dr. Ing. Hynka </w:t>
      </w:r>
      <w:proofErr w:type="spellStart"/>
      <w:r w:rsidRPr="00A42065" w:rsidR="00A42065">
        <w:rPr>
          <w:rFonts w:ascii="Times New Roman" w:hAnsi="Times New Roman"/>
        </w:rPr>
        <w:t>Lahutu</w:t>
      </w:r>
      <w:proofErr w:type="spellEnd"/>
      <w:r w:rsidRPr="00A42065" w:rsidR="00A42065">
        <w:rPr>
          <w:rFonts w:ascii="Times New Roman" w:hAnsi="Times New Roman"/>
        </w:rPr>
        <w:t xml:space="preserve"> z důvodu možného překročení úvazku s ohledem na zapojení na fakultě (garant oboru) a v dalších řešených projektech.</w:t>
      </w:r>
    </w:p>
    <w:p xmlns:wp14="http://schemas.microsoft.com/office/word/2010/wordml" w:rsidR="00A42065" w:rsidP="00ED23BE" w:rsidRDefault="00A42065" w14:paraId="1299C43A" wp14:textId="77777777">
      <w:pPr>
        <w:rPr>
          <w:rFonts w:ascii="Times New Roman" w:hAnsi="Times New Roman"/>
        </w:rPr>
      </w:pPr>
    </w:p>
    <w:p xmlns:wp14="http://schemas.microsoft.com/office/word/2010/wordml" w:rsidRPr="008C5BC5" w:rsidR="008C5BC5" w:rsidP="008C5BC5" w:rsidRDefault="008C5BC5" w14:paraId="4DDBEF00" wp14:textId="77777777">
      <w:pPr>
        <w:jc w:val="both"/>
        <w:rPr>
          <w:rFonts w:ascii="Times New Roman" w:hAnsi="Times New Roman"/>
        </w:rPr>
      </w:pPr>
    </w:p>
    <w:p xmlns:wp14="http://schemas.microsoft.com/office/word/2010/wordml" w:rsidRPr="002B5B6B" w:rsidR="002B5B6B" w:rsidP="002B5B6B" w:rsidRDefault="002B5B6B" w14:paraId="3461D779" wp14:textId="77777777">
      <w:pPr>
        <w:jc w:val="both"/>
        <w:rPr>
          <w:rFonts w:ascii="Times New Roman" w:hAnsi="Times New Roman"/>
        </w:rPr>
      </w:pPr>
    </w:p>
    <w:sectPr w:rsidRPr="002B5B6B" w:rsidR="002B5B6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D55"/>
    <w:multiLevelType w:val="hybridMultilevel"/>
    <w:tmpl w:val="28209788"/>
    <w:lvl w:ilvl="0" w:tplc="A758568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667618"/>
    <w:multiLevelType w:val="hybridMultilevel"/>
    <w:tmpl w:val="79C870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6B"/>
    <w:rsid w:val="00163D60"/>
    <w:rsid w:val="002B5B6B"/>
    <w:rsid w:val="004B7E8F"/>
    <w:rsid w:val="00755ADC"/>
    <w:rsid w:val="008359BE"/>
    <w:rsid w:val="008C5BC5"/>
    <w:rsid w:val="00A42065"/>
    <w:rsid w:val="00ED23BE"/>
    <w:rsid w:val="00F40865"/>
    <w:rsid w:val="76B1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1B2"/>
  <w15:chartTrackingRefBased/>
  <w15:docId w15:val="{100A55AE-293F-4869-8FB4-1D23A7322D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065"/>
    <w:pPr>
      <w:ind w:left="720"/>
      <w:contextualSpacing/>
    </w:pPr>
  </w:style>
  <w:style w:type="character" w:styleId="fontstyle01" w:customStyle="1">
    <w:name w:val="fontstyle01"/>
    <w:basedOn w:val="Standardnpsmoodstavce"/>
    <w:rsid w:val="004B7E8F"/>
    <w:rPr>
      <w:rFonts w:hint="default" w:ascii="Calibri-Bold" w:hAnsi="Calibri-Bold"/>
      <w:b/>
      <w:bCs/>
      <w:i w:val="0"/>
      <w:iCs w:val="0"/>
      <w:color w:val="C50540"/>
      <w:sz w:val="48"/>
      <w:szCs w:val="48"/>
    </w:rPr>
  </w:style>
  <w:style w:type="paragraph" w:styleId="paragraph" w:customStyle="1">
    <w:name w:val="paragraph"/>
    <w:basedOn w:val="Normln"/>
    <w:rsid w:val="008359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8359BE"/>
  </w:style>
  <w:style w:type="character" w:styleId="eop" w:customStyle="1">
    <w:name w:val="eop"/>
    <w:basedOn w:val="Standardnpsmoodstavce"/>
    <w:rsid w:val="0083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F243F59377E46BD89612DC8FBCC6B" ma:contentTypeVersion="11" ma:contentTypeDescription="Vytvoří nový dokument" ma:contentTypeScope="" ma:versionID="7ce129e40428ed481e321ad6f23bd80b">
  <xsd:schema xmlns:xsd="http://www.w3.org/2001/XMLSchema" xmlns:xs="http://www.w3.org/2001/XMLSchema" xmlns:p="http://schemas.microsoft.com/office/2006/metadata/properties" xmlns:ns2="bbbef58b-0e1b-4da6-84ac-d9d66ea823a9" xmlns:ns3="4ab2d6d7-e07f-45c6-9656-09fe14d9cb4b" targetNamespace="http://schemas.microsoft.com/office/2006/metadata/properties" ma:root="true" ma:fieldsID="4e0150728330f8408f461a80d8dcab85" ns2:_="" ns3:_="">
    <xsd:import namespace="bbbef58b-0e1b-4da6-84ac-d9d66ea823a9"/>
    <xsd:import namespace="4ab2d6d7-e07f-45c6-9656-09fe14d9c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f58b-0e1b-4da6-84ac-d9d66ea82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d6d7-e07f-45c6-9656-09fe14d9cb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80912f-4bc8-432c-b3b9-5b2ce8da3537}" ma:internalName="TaxCatchAll" ma:showField="CatchAllData" ma:web="4ab2d6d7-e07f-45c6-9656-09fe14d9c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ef58b-0e1b-4da6-84ac-d9d66ea823a9">
      <Terms xmlns="http://schemas.microsoft.com/office/infopath/2007/PartnerControls"/>
    </lcf76f155ced4ddcb4097134ff3c332f>
    <TaxCatchAll xmlns="4ab2d6d7-e07f-45c6-9656-09fe14d9cb4b" xsi:nil="true"/>
  </documentManagement>
</p:properties>
</file>

<file path=customXml/itemProps1.xml><?xml version="1.0" encoding="utf-8"?>
<ds:datastoreItem xmlns:ds="http://schemas.openxmlformats.org/officeDocument/2006/customXml" ds:itemID="{8FCD7696-1577-400F-A6E4-B73EE3A003A2}"/>
</file>

<file path=customXml/itemProps2.xml><?xml version="1.0" encoding="utf-8"?>
<ds:datastoreItem xmlns:ds="http://schemas.openxmlformats.org/officeDocument/2006/customXml" ds:itemID="{40FD45FC-F1B5-4D7C-82EA-71B0336ECE39}"/>
</file>

<file path=customXml/itemProps3.xml><?xml version="1.0" encoding="utf-8"?>
<ds:datastoreItem xmlns:ds="http://schemas.openxmlformats.org/officeDocument/2006/customXml" ds:itemID="{3321399E-103E-4193-B448-823108AEB5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Rezac Miloslav</cp:lastModifiedBy>
  <cp:revision>9</cp:revision>
  <dcterms:created xsi:type="dcterms:W3CDTF">2021-07-04T07:25:00Z</dcterms:created>
  <dcterms:modified xsi:type="dcterms:W3CDTF">2021-07-05T16:13:20Z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0x010100578F243F59377E46BD89612DC8FBCC6B</vt:lpwstr>
  </property>
  <property fmtid="{D5CDD505-2E9C-101B-9397-08002B2CF9AE}" pid="3" name="MediaServiceImageTags">
    <vt:lpwstr/>
  </property>
</Properties>
</file>